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163" w:rsidRPr="00553163" w:rsidRDefault="00553163" w:rsidP="004E6ED3">
      <w:pPr>
        <w:rPr>
          <w:b/>
          <w:sz w:val="24"/>
          <w:lang w:val="en"/>
        </w:rPr>
      </w:pPr>
      <w:r w:rsidRPr="00553163">
        <w:rPr>
          <w:b/>
          <w:sz w:val="24"/>
          <w:lang w:val="en"/>
        </w:rPr>
        <w:t>Video Descrip</w:t>
      </w:r>
      <w:bookmarkStart w:id="0" w:name="_GoBack"/>
      <w:bookmarkEnd w:id="0"/>
      <w:r w:rsidRPr="00553163">
        <w:rPr>
          <w:b/>
          <w:sz w:val="24"/>
          <w:lang w:val="en"/>
        </w:rPr>
        <w:t>tion:</w:t>
      </w:r>
    </w:p>
    <w:p w:rsidR="00553163" w:rsidRPr="00553163" w:rsidRDefault="00553163" w:rsidP="004E6ED3">
      <w:pPr>
        <w:rPr>
          <w:sz w:val="24"/>
          <w:lang w:val="en"/>
        </w:rPr>
      </w:pPr>
      <w:r w:rsidRPr="00553163">
        <w:rPr>
          <w:sz w:val="24"/>
          <w:lang w:val="en"/>
        </w:rPr>
        <w:t>Roberto (Latino male, with short hair, black rimmed glasses, and wearing a dark button down, three-quarter length sleeve shirt) stands in front of a dark curtain and signs into the camera.</w:t>
      </w:r>
    </w:p>
    <w:p w:rsidR="00553163" w:rsidRPr="00553163" w:rsidRDefault="00553163" w:rsidP="004E6ED3">
      <w:pPr>
        <w:rPr>
          <w:sz w:val="24"/>
          <w:lang w:val="en"/>
        </w:rPr>
      </w:pPr>
    </w:p>
    <w:p w:rsidR="00553163" w:rsidRPr="00553163" w:rsidRDefault="00553163" w:rsidP="004E6ED3">
      <w:pPr>
        <w:rPr>
          <w:b/>
          <w:sz w:val="24"/>
          <w:lang w:val="en"/>
        </w:rPr>
      </w:pPr>
      <w:r w:rsidRPr="00553163">
        <w:rPr>
          <w:b/>
          <w:sz w:val="24"/>
          <w:lang w:val="en"/>
        </w:rPr>
        <w:t>Video Transcript:</w:t>
      </w:r>
    </w:p>
    <w:p w:rsidR="004E6ED3" w:rsidRPr="00553163" w:rsidRDefault="004E6ED3" w:rsidP="004E6ED3">
      <w:pPr>
        <w:rPr>
          <w:sz w:val="24"/>
          <w:lang w:val="en"/>
        </w:rPr>
      </w:pPr>
      <w:r w:rsidRPr="00553163">
        <w:rPr>
          <w:sz w:val="24"/>
          <w:lang w:val="en"/>
        </w:rPr>
        <w:t xml:space="preserve">Hello! I'm Roberto. I am DeafBlind. I am a VR counselor and I teach American Sign Language. </w:t>
      </w:r>
      <w:r w:rsidR="00553163" w:rsidRPr="00553163">
        <w:rPr>
          <w:sz w:val="24"/>
          <w:lang w:val="en"/>
        </w:rPr>
        <w:t xml:space="preserve">  </w:t>
      </w:r>
      <w:r w:rsidRPr="00553163">
        <w:rPr>
          <w:sz w:val="24"/>
          <w:lang w:val="en"/>
        </w:rPr>
        <w:t xml:space="preserve">I work with DBI – The DeafBlind Interpreting National Training and Resource Center. </w:t>
      </w:r>
      <w:r w:rsidR="00553163" w:rsidRPr="00553163">
        <w:rPr>
          <w:sz w:val="24"/>
          <w:lang w:val="en"/>
        </w:rPr>
        <w:t xml:space="preserve"> </w:t>
      </w:r>
      <w:r w:rsidRPr="00553163">
        <w:rPr>
          <w:sz w:val="24"/>
          <w:lang w:val="en"/>
        </w:rPr>
        <w:t xml:space="preserve">We're about to send out a survey and we need your help. </w:t>
      </w:r>
      <w:r w:rsidR="00553163" w:rsidRPr="00553163">
        <w:rPr>
          <w:sz w:val="24"/>
          <w:lang w:val="en"/>
        </w:rPr>
        <w:t xml:space="preserve"> </w:t>
      </w:r>
      <w:r w:rsidRPr="00553163">
        <w:rPr>
          <w:sz w:val="24"/>
          <w:lang w:val="en"/>
        </w:rPr>
        <w:t xml:space="preserve">Are you DeafBlind, Deaf, hearing, sighted, hard of hearing, or low vision? If so, please fill this survey out. </w:t>
      </w:r>
      <w:r w:rsidR="00553163" w:rsidRPr="00553163">
        <w:rPr>
          <w:sz w:val="24"/>
          <w:lang w:val="en"/>
        </w:rPr>
        <w:t xml:space="preserve"> </w:t>
      </w:r>
      <w:r w:rsidRPr="00553163">
        <w:rPr>
          <w:sz w:val="24"/>
          <w:lang w:val="en"/>
        </w:rPr>
        <w:t xml:space="preserve">Do you work as an interpreter, an interpreter educator, or a VR counselor, or in some other field related to DeafBlind individuals? </w:t>
      </w:r>
      <w:r w:rsidR="00553163" w:rsidRPr="00553163">
        <w:rPr>
          <w:sz w:val="24"/>
          <w:lang w:val="en"/>
        </w:rPr>
        <w:t xml:space="preserve"> </w:t>
      </w:r>
      <w:r w:rsidRPr="00553163">
        <w:rPr>
          <w:sz w:val="24"/>
          <w:lang w:val="en"/>
        </w:rPr>
        <w:t xml:space="preserve">If so, please fill out this survey. It will only be available for a limited time, two weeks in fact. </w:t>
      </w:r>
      <w:r w:rsidR="00553163" w:rsidRPr="00553163">
        <w:rPr>
          <w:sz w:val="24"/>
          <w:lang w:val="en"/>
        </w:rPr>
        <w:t xml:space="preserve"> </w:t>
      </w:r>
      <w:r w:rsidRPr="00553163">
        <w:rPr>
          <w:sz w:val="24"/>
          <w:lang w:val="en"/>
        </w:rPr>
        <w:t>It will close Octo</w:t>
      </w:r>
      <w:r w:rsidR="00553163" w:rsidRPr="00553163">
        <w:rPr>
          <w:sz w:val="24"/>
          <w:lang w:val="en"/>
        </w:rPr>
        <w:t xml:space="preserve">ber 13th, which is next Friday. </w:t>
      </w:r>
      <w:r w:rsidRPr="00553163">
        <w:rPr>
          <w:sz w:val="24"/>
          <w:lang w:val="en"/>
        </w:rPr>
        <w:t>Please be sure to fill it out before then. Thank you!</w:t>
      </w:r>
    </w:p>
    <w:p w:rsidR="00B06996" w:rsidRPr="00553163" w:rsidRDefault="00553163">
      <w:pPr>
        <w:rPr>
          <w:sz w:val="24"/>
        </w:rPr>
      </w:pPr>
      <w:r w:rsidRPr="00553163">
        <w:rPr>
          <w:sz w:val="24"/>
        </w:rPr>
        <w:t xml:space="preserve"> </w:t>
      </w:r>
    </w:p>
    <w:sectPr w:rsidR="00B06996" w:rsidRPr="005531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CE5"/>
    <w:rsid w:val="004E6ED3"/>
    <w:rsid w:val="00553163"/>
    <w:rsid w:val="00B06996"/>
    <w:rsid w:val="00E7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F151D"/>
  <w15:chartTrackingRefBased/>
  <w15:docId w15:val="{57E0F95A-CAF2-4BC6-B107-C0D06A7AA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E77C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1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0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8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59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083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921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272671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223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144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510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377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7103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631827">
                                                          <w:marLeft w:val="45"/>
                                                          <w:marRight w:val="45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275359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509199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6761104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7822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2526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0143635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20449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7089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2903558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128547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4466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661720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524825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93231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308173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750544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3854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1971717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64151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14976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699499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73746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76887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9314902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10194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0025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8410947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6694842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0078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230287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12278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07912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0267774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38000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0943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6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65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28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7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17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968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02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22478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654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605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405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5796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7628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9552568">
                                                          <w:marLeft w:val="45"/>
                                                          <w:marRight w:val="45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641266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150613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733700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134320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4433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3221803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86102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3814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104609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305961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8832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3821831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3713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3568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773422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96547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2409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4979594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69179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4926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550929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943756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9083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3799748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27687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75663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546115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8430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7825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2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32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28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298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93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222336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92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1453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8875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368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949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4095932">
                                                          <w:marLeft w:val="45"/>
                                                          <w:marRight w:val="45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41076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125685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97074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796234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849829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9616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7640733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320663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4648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5048896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86780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93742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655778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80272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5608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0457953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806123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0260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791925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7974817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96521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9445637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64303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31160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3751305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21873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9449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721593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073883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39098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3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96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34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20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83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49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01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433364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311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070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84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2589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027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5858391">
                                                          <w:marLeft w:val="45"/>
                                                          <w:marRight w:val="45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148781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64203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545699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87733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68261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1797869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778948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9628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915187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809714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15836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2403283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387559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578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3423813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94756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0126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6361091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12142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7649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9988608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528568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7003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6540100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94142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40471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6796861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56621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6249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192561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76840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11654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6879743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90809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80639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4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7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58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58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151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476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51998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270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928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034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2088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8211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2783318">
                                                          <w:marLeft w:val="45"/>
                                                          <w:marRight w:val="45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140869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938781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1803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873708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8432054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19918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112048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70151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0763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249892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92330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0248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191573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15294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995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662560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79724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44845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8558322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476417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49919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8111458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53476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4782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8603831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24655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7035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9239657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488702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3137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2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86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26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51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5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57695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244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344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843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5563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428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6236263">
                                                          <w:marLeft w:val="45"/>
                                                          <w:marRight w:val="45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551781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361517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9665783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974540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3933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5756402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82908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0964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569222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351725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48597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2703816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32875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27111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8923505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896337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9127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6479219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9419110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6119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1672636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34381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9091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8541051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64391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582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2811922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82266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42853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WOU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UCS</dc:creator>
  <cp:keywords/>
  <dc:description/>
  <cp:lastModifiedBy>UCS</cp:lastModifiedBy>
  <cp:revision>1</cp:revision>
  <dcterms:created xsi:type="dcterms:W3CDTF">2017-10-03T18:31:00Z</dcterms:created>
  <dcterms:modified xsi:type="dcterms:W3CDTF">2017-10-03T20:31:00Z</dcterms:modified>
</cp:coreProperties>
</file>